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595B25">
        <w:rPr>
          <w:rFonts w:ascii="Arial" w:hAnsi="Arial"/>
          <w:b/>
          <w:sz w:val="22"/>
        </w:rPr>
        <w:t>South Carolina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64F3C">
        <w:rPr>
          <w:bCs/>
          <w:sz w:val="16"/>
          <w:szCs w:val="16"/>
        </w:rPr>
      </w:r>
      <w:r w:rsidR="00164F3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64F3C">
        <w:rPr>
          <w:bCs/>
          <w:sz w:val="16"/>
          <w:szCs w:val="16"/>
        </w:rPr>
      </w:r>
      <w:r w:rsidR="00164F3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64F3C">
        <w:rPr>
          <w:bCs/>
          <w:sz w:val="16"/>
          <w:szCs w:val="16"/>
        </w:rPr>
      </w:r>
      <w:r w:rsidR="00164F3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64F3C">
        <w:rPr>
          <w:bCs/>
          <w:sz w:val="16"/>
          <w:szCs w:val="16"/>
        </w:rPr>
      </w:r>
      <w:r w:rsidR="00164F3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64F3C">
        <w:rPr>
          <w:rFonts w:ascii="Arial" w:hAnsi="Arial" w:cs="Arial"/>
          <w:sz w:val="16"/>
        </w:rPr>
      </w:r>
      <w:r w:rsidR="00164F3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64F3C">
        <w:rPr>
          <w:rFonts w:ascii="Arial" w:hAnsi="Arial" w:cs="Arial"/>
          <w:sz w:val="16"/>
        </w:rPr>
      </w:r>
      <w:r w:rsidR="00164F3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64F3C">
        <w:rPr>
          <w:rFonts w:ascii="Arial" w:hAnsi="Arial"/>
          <w:sz w:val="16"/>
          <w:szCs w:val="16"/>
        </w:rPr>
      </w:r>
      <w:r w:rsidR="00164F3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bookmarkStart w:id="0" w:name="_GoBack"/>
    <w:bookmarkEnd w:id="0"/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595B2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595B2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595B2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5B25" w:rsidRPr="00595B25">
                              <w:rPr>
                                <w:rFonts w:cs="Arial"/>
                                <w:b w:val="0"/>
                                <w:bCs w:val="0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$68.00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95B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595B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10.00     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595B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595B2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595B2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595B2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595B25" w:rsidRPr="00595B25">
                        <w:rPr>
                          <w:rFonts w:cs="Arial"/>
                          <w:b w:val="0"/>
                          <w:bCs w:val="0"/>
                          <w:color w:val="FF0000"/>
                          <w:sz w:val="18"/>
                          <w:szCs w:val="18"/>
                          <w:highlight w:val="yellow"/>
                        </w:rPr>
                        <w:t>$68.00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95B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595B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10.00     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595B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595B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595B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D434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595B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 Swimming</w:t>
                            </w:r>
                          </w:p>
                          <w:p w:rsidR="00595B25" w:rsidRDefault="00595B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595B25" w:rsidRDefault="00595B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D434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595B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 Swimming</w:t>
                      </w:r>
                    </w:p>
                    <w:p w:rsidR="00595B25" w:rsidRDefault="00595B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595B25" w:rsidRDefault="00595B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64F3C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4F6738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5B25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D7A4D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DDF0-92D5-4780-AAE3-49F247B5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2649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Bobette Sweezer</cp:lastModifiedBy>
  <cp:revision>4</cp:revision>
  <cp:lastPrinted>2012-04-04T19:57:00Z</cp:lastPrinted>
  <dcterms:created xsi:type="dcterms:W3CDTF">2017-11-27T17:27:00Z</dcterms:created>
  <dcterms:modified xsi:type="dcterms:W3CDTF">2017-11-27T17:28:00Z</dcterms:modified>
</cp:coreProperties>
</file>